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3CB8" w14:textId="30F55F4C" w:rsidR="00EE7226" w:rsidRPr="00F00C3C" w:rsidRDefault="00EE7226" w:rsidP="00EE7226">
      <w:pPr>
        <w:spacing w:line="276" w:lineRule="auto"/>
        <w:jc w:val="center"/>
        <w:rPr>
          <w:rFonts w:ascii="Arial" w:eastAsiaTheme="majorEastAsia" w:hAnsi="Arial" w:cs="Arial"/>
          <w:caps/>
          <w:sz w:val="24"/>
          <w:szCs w:val="24"/>
          <w:lang w:val="mn-MN"/>
        </w:rPr>
      </w:pPr>
      <w:r w:rsidRPr="00F00C3C">
        <w:rPr>
          <w:rFonts w:ascii="Arial" w:eastAsiaTheme="majorEastAsia" w:hAnsi="Arial" w:cs="Arial"/>
          <w:caps/>
          <w:sz w:val="24"/>
          <w:szCs w:val="24"/>
          <w:lang w:val="mn-MN"/>
        </w:rPr>
        <w:t>МУБИС-ийн санхүүжилттэй төслийн мэдээлэл 202</w:t>
      </w:r>
      <w:r>
        <w:rPr>
          <w:rFonts w:ascii="Arial" w:eastAsiaTheme="majorEastAsia" w:hAnsi="Arial" w:cs="Arial"/>
          <w:caps/>
          <w:sz w:val="24"/>
          <w:szCs w:val="24"/>
          <w:lang w:val="mn-MN"/>
        </w:rPr>
        <w:t>2</w:t>
      </w:r>
    </w:p>
    <w:tbl>
      <w:tblPr>
        <w:tblStyle w:val="TableGridLight"/>
        <w:tblW w:w="10376" w:type="dxa"/>
        <w:tblLook w:val="0420" w:firstRow="1" w:lastRow="0" w:firstColumn="0" w:lastColumn="0" w:noHBand="0" w:noVBand="1"/>
      </w:tblPr>
      <w:tblGrid>
        <w:gridCol w:w="579"/>
        <w:gridCol w:w="7721"/>
        <w:gridCol w:w="2076"/>
      </w:tblGrid>
      <w:tr w:rsidR="00EE7226" w:rsidRPr="00EE7226" w14:paraId="2C2A4C84" w14:textId="77777777" w:rsidTr="005F37E1">
        <w:trPr>
          <w:trHeight w:val="426"/>
        </w:trPr>
        <w:tc>
          <w:tcPr>
            <w:tcW w:w="579" w:type="dxa"/>
            <w:hideMark/>
          </w:tcPr>
          <w:p w14:paraId="4875346E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7721" w:type="dxa"/>
            <w:hideMark/>
          </w:tcPr>
          <w:p w14:paraId="5369311B" w14:textId="1D9FBB27" w:rsidR="00EE7226" w:rsidRPr="00EE7226" w:rsidRDefault="00EE7226" w:rsidP="00EE72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Төслийн нэр</w:t>
            </w:r>
          </w:p>
        </w:tc>
        <w:tc>
          <w:tcPr>
            <w:tcW w:w="2076" w:type="dxa"/>
            <w:hideMark/>
          </w:tcPr>
          <w:p w14:paraId="058DCE26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Төслийн удирдагч</w:t>
            </w:r>
          </w:p>
        </w:tc>
      </w:tr>
      <w:tr w:rsidR="00EE7226" w:rsidRPr="00EE7226" w14:paraId="6E2D0B37" w14:textId="77777777" w:rsidTr="005F37E1">
        <w:trPr>
          <w:trHeight w:val="665"/>
        </w:trPr>
        <w:tc>
          <w:tcPr>
            <w:tcW w:w="579" w:type="dxa"/>
            <w:hideMark/>
          </w:tcPr>
          <w:p w14:paraId="6DC62D15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7721" w:type="dxa"/>
            <w:hideMark/>
          </w:tcPr>
          <w:p w14:paraId="66BC6341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Малчдын амьдралд уур амьсгалын өөрчлөлтийн нөлөөг судлах нь</w:t>
            </w:r>
            <w:r w:rsidRPr="00EE722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Их нууруудын хотгорын жишээн дээр</w:t>
            </w:r>
            <w:r w:rsidRPr="00EE72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6" w:type="dxa"/>
            <w:hideMark/>
          </w:tcPr>
          <w:p w14:paraId="6438B2B7" w14:textId="29429EF6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П.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Энхжаргал</w:t>
            </w:r>
          </w:p>
        </w:tc>
      </w:tr>
      <w:tr w:rsidR="00EE7226" w:rsidRPr="00EE7226" w14:paraId="44C9EF01" w14:textId="77777777" w:rsidTr="005F37E1">
        <w:trPr>
          <w:trHeight w:val="570"/>
        </w:trPr>
        <w:tc>
          <w:tcPr>
            <w:tcW w:w="579" w:type="dxa"/>
            <w:hideMark/>
          </w:tcPr>
          <w:p w14:paraId="51143D08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7721" w:type="dxa"/>
            <w:hideMark/>
          </w:tcPr>
          <w:p w14:paraId="10764615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Математикийн түүхийн судалгаа</w:t>
            </w:r>
          </w:p>
        </w:tc>
        <w:tc>
          <w:tcPr>
            <w:tcW w:w="2076" w:type="dxa"/>
            <w:hideMark/>
          </w:tcPr>
          <w:p w14:paraId="246B55DE" w14:textId="7BD90035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Лувсандорж </w:t>
            </w:r>
          </w:p>
        </w:tc>
      </w:tr>
      <w:tr w:rsidR="00EE7226" w:rsidRPr="00EE7226" w14:paraId="42F01992" w14:textId="77777777" w:rsidTr="005F37E1">
        <w:trPr>
          <w:trHeight w:val="585"/>
        </w:trPr>
        <w:tc>
          <w:tcPr>
            <w:tcW w:w="579" w:type="dxa"/>
            <w:hideMark/>
          </w:tcPr>
          <w:p w14:paraId="11E2CC89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7721" w:type="dxa"/>
            <w:hideMark/>
          </w:tcPr>
          <w:p w14:paraId="44CD6F13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Баруун Монголын усны сээр нуруугүй амьтад</w:t>
            </w:r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hideMark/>
          </w:tcPr>
          <w:p w14:paraId="182AF470" w14:textId="4EE9DDF9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Ч.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Сувдцэцэг</w:t>
            </w:r>
          </w:p>
        </w:tc>
      </w:tr>
      <w:tr w:rsidR="00EE7226" w:rsidRPr="00EE7226" w14:paraId="26456E84" w14:textId="77777777" w:rsidTr="005F37E1">
        <w:trPr>
          <w:trHeight w:val="570"/>
        </w:trPr>
        <w:tc>
          <w:tcPr>
            <w:tcW w:w="579" w:type="dxa"/>
            <w:hideMark/>
          </w:tcPr>
          <w:p w14:paraId="1011C850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7721" w:type="dxa"/>
            <w:hideMark/>
          </w:tcPr>
          <w:p w14:paraId="153E697A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МУБИС-ийн гадаад оюутны гарын авлага боловсруулах</w:t>
            </w:r>
          </w:p>
        </w:tc>
        <w:tc>
          <w:tcPr>
            <w:tcW w:w="2076" w:type="dxa"/>
            <w:hideMark/>
          </w:tcPr>
          <w:p w14:paraId="16611A94" w14:textId="7CF588DF" w:rsidR="00EE7226" w:rsidRPr="00EE7226" w:rsidRDefault="00B62254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EE7226" w:rsidRPr="00EE7226">
              <w:rPr>
                <w:rFonts w:ascii="Arial" w:hAnsi="Arial" w:cs="Arial"/>
                <w:sz w:val="24"/>
                <w:szCs w:val="24"/>
                <w:lang w:val="mn-MN"/>
              </w:rPr>
              <w:t>Норжинбуу</w:t>
            </w:r>
          </w:p>
        </w:tc>
      </w:tr>
      <w:tr w:rsidR="00EE7226" w:rsidRPr="00EE7226" w14:paraId="06DD70A2" w14:textId="77777777" w:rsidTr="005F37E1">
        <w:trPr>
          <w:trHeight w:val="570"/>
        </w:trPr>
        <w:tc>
          <w:tcPr>
            <w:tcW w:w="579" w:type="dxa"/>
            <w:hideMark/>
          </w:tcPr>
          <w:p w14:paraId="50AD941F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7721" w:type="dxa"/>
            <w:hideMark/>
          </w:tcPr>
          <w:p w14:paraId="2E183EC2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</w:rPr>
              <w:t xml:space="preserve">XVII-XIX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зууны үеийн Монголын соёл боловсрол</w:t>
            </w:r>
          </w:p>
        </w:tc>
        <w:tc>
          <w:tcPr>
            <w:tcW w:w="2076" w:type="dxa"/>
            <w:hideMark/>
          </w:tcPr>
          <w:p w14:paraId="732C559E" w14:textId="7290D708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Л.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Алтанзаяа</w:t>
            </w:r>
          </w:p>
        </w:tc>
      </w:tr>
      <w:tr w:rsidR="00EE7226" w:rsidRPr="00EE7226" w14:paraId="17D73CC6" w14:textId="77777777" w:rsidTr="005F37E1">
        <w:trPr>
          <w:trHeight w:val="506"/>
        </w:trPr>
        <w:tc>
          <w:tcPr>
            <w:tcW w:w="579" w:type="dxa"/>
            <w:hideMark/>
          </w:tcPr>
          <w:p w14:paraId="7836AF6B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7721" w:type="dxa"/>
            <w:hideMark/>
          </w:tcPr>
          <w:p w14:paraId="64F4A164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Монголын их хатад </w:t>
            </w:r>
            <w:r w:rsidRPr="00EE7226">
              <w:rPr>
                <w:rFonts w:ascii="Arial" w:hAnsi="Arial" w:cs="Arial"/>
                <w:sz w:val="24"/>
                <w:szCs w:val="24"/>
              </w:rPr>
              <w:t>(XIII-XIV)</w:t>
            </w:r>
          </w:p>
        </w:tc>
        <w:tc>
          <w:tcPr>
            <w:tcW w:w="2076" w:type="dxa"/>
            <w:hideMark/>
          </w:tcPr>
          <w:p w14:paraId="17E06D8B" w14:textId="39965035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Д.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Идэр</w:t>
            </w:r>
          </w:p>
        </w:tc>
      </w:tr>
      <w:tr w:rsidR="00EE7226" w:rsidRPr="00EE7226" w14:paraId="33F286E2" w14:textId="77777777" w:rsidTr="005F37E1">
        <w:trPr>
          <w:trHeight w:val="570"/>
        </w:trPr>
        <w:tc>
          <w:tcPr>
            <w:tcW w:w="579" w:type="dxa"/>
            <w:hideMark/>
          </w:tcPr>
          <w:p w14:paraId="37433226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7721" w:type="dxa"/>
            <w:hideMark/>
          </w:tcPr>
          <w:p w14:paraId="27E7BAD1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</w:rPr>
              <w:t>Intercultural business communication issues between Mongolian and Americans (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>, АНУ-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хоорондын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бизнесийн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харилцаанд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гарах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асуудлууд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сэдэвт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номыг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англи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хэлээр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орчуулан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хэвлүүлэх</w:t>
            </w:r>
            <w:proofErr w:type="spellEnd"/>
          </w:p>
        </w:tc>
        <w:tc>
          <w:tcPr>
            <w:tcW w:w="2076" w:type="dxa"/>
            <w:hideMark/>
          </w:tcPr>
          <w:p w14:paraId="7FF6A3B0" w14:textId="568FD64C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Тунгалаг</w:t>
            </w:r>
          </w:p>
        </w:tc>
      </w:tr>
      <w:tr w:rsidR="00EE7226" w:rsidRPr="00EE7226" w14:paraId="62F90029" w14:textId="77777777" w:rsidTr="005F37E1">
        <w:trPr>
          <w:trHeight w:val="570"/>
        </w:trPr>
        <w:tc>
          <w:tcPr>
            <w:tcW w:w="579" w:type="dxa"/>
            <w:hideMark/>
          </w:tcPr>
          <w:p w14:paraId="7A2D4DF6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7721" w:type="dxa"/>
            <w:hideMark/>
          </w:tcPr>
          <w:p w14:paraId="3714C99C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6-12 насны эпилепси оноштой хүүхдийн сэтгэл хөдлөлийн чадамж, тэдний ээжүүдийн стрессийг даван туулах чадварын судалгаа</w:t>
            </w:r>
          </w:p>
        </w:tc>
        <w:tc>
          <w:tcPr>
            <w:tcW w:w="2076" w:type="dxa"/>
            <w:hideMark/>
          </w:tcPr>
          <w:p w14:paraId="3387273C" w14:textId="671D01AA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Баярмаа</w:t>
            </w:r>
          </w:p>
        </w:tc>
      </w:tr>
      <w:tr w:rsidR="00EE7226" w:rsidRPr="00EE7226" w14:paraId="30D34799" w14:textId="77777777" w:rsidTr="005F37E1">
        <w:trPr>
          <w:trHeight w:val="570"/>
        </w:trPr>
        <w:tc>
          <w:tcPr>
            <w:tcW w:w="579" w:type="dxa"/>
            <w:hideMark/>
          </w:tcPr>
          <w:p w14:paraId="05881D29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7721" w:type="dxa"/>
            <w:hideMark/>
          </w:tcPr>
          <w:p w14:paraId="51D34F76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Монголын зурагт хуудасны урлаг </w:t>
            </w:r>
            <w:r w:rsidRPr="00EE7226">
              <w:rPr>
                <w:rFonts w:ascii="Arial" w:hAnsi="Arial" w:cs="Arial"/>
                <w:sz w:val="24"/>
                <w:szCs w:val="24"/>
              </w:rPr>
              <w:t xml:space="preserve">XX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түүх</w:t>
            </w:r>
          </w:p>
        </w:tc>
        <w:tc>
          <w:tcPr>
            <w:tcW w:w="2076" w:type="dxa"/>
            <w:hideMark/>
          </w:tcPr>
          <w:p w14:paraId="329C4A18" w14:textId="5ED5D1B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Эрдэнэцог</w:t>
            </w:r>
          </w:p>
        </w:tc>
      </w:tr>
      <w:tr w:rsidR="00EE7226" w:rsidRPr="00EE7226" w14:paraId="4A90559B" w14:textId="77777777" w:rsidTr="005F37E1">
        <w:trPr>
          <w:trHeight w:val="570"/>
        </w:trPr>
        <w:tc>
          <w:tcPr>
            <w:tcW w:w="579" w:type="dxa"/>
            <w:hideMark/>
          </w:tcPr>
          <w:p w14:paraId="346E79FF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7721" w:type="dxa"/>
            <w:hideMark/>
          </w:tcPr>
          <w:p w14:paraId="0D4AF512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Монгол орны Зэвэг – Brachymystax төрлийн загасны морфологийн судалгаа</w:t>
            </w:r>
          </w:p>
        </w:tc>
        <w:tc>
          <w:tcPr>
            <w:tcW w:w="2076" w:type="dxa"/>
            <w:hideMark/>
          </w:tcPr>
          <w:p w14:paraId="0FA86751" w14:textId="4BDB361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Л.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Туяа</w:t>
            </w:r>
          </w:p>
        </w:tc>
      </w:tr>
      <w:tr w:rsidR="00EE7226" w:rsidRPr="00EE7226" w14:paraId="323B4F56" w14:textId="77777777" w:rsidTr="005F37E1">
        <w:trPr>
          <w:trHeight w:val="570"/>
        </w:trPr>
        <w:tc>
          <w:tcPr>
            <w:tcW w:w="579" w:type="dxa"/>
            <w:hideMark/>
          </w:tcPr>
          <w:p w14:paraId="1E310A94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7721" w:type="dxa"/>
            <w:hideMark/>
          </w:tcPr>
          <w:p w14:paraId="5A6F9F7D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Л.С.Выготский “Игра эх зохиол</w:t>
            </w:r>
            <w:r w:rsidRPr="00EE7226">
              <w:rPr>
                <w:rFonts w:ascii="Arial" w:hAnsi="Arial" w:cs="Arial"/>
                <w:sz w:val="24"/>
                <w:szCs w:val="24"/>
              </w:rPr>
              <w:t>”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ын орчуулга</w:t>
            </w:r>
          </w:p>
        </w:tc>
        <w:tc>
          <w:tcPr>
            <w:tcW w:w="2076" w:type="dxa"/>
            <w:hideMark/>
          </w:tcPr>
          <w:p w14:paraId="07466271" w14:textId="33B6FDAD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Д.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Туяа</w:t>
            </w:r>
          </w:p>
        </w:tc>
      </w:tr>
      <w:tr w:rsidR="00EE7226" w:rsidRPr="00EE7226" w14:paraId="741E339A" w14:textId="77777777" w:rsidTr="005F37E1">
        <w:trPr>
          <w:trHeight w:val="570"/>
        </w:trPr>
        <w:tc>
          <w:tcPr>
            <w:tcW w:w="579" w:type="dxa"/>
            <w:hideMark/>
          </w:tcPr>
          <w:p w14:paraId="285F5841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7721" w:type="dxa"/>
            <w:hideMark/>
          </w:tcPr>
          <w:p w14:paraId="6CC9906D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Бага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насны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үндэс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сурах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бичгийн</w:t>
            </w:r>
            <w:proofErr w:type="spellEnd"/>
            <w:r w:rsidRPr="00EE7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226">
              <w:rPr>
                <w:rFonts w:ascii="Arial" w:hAnsi="Arial" w:cs="Arial"/>
                <w:sz w:val="24"/>
                <w:szCs w:val="24"/>
              </w:rPr>
              <w:t>орчуулга</w:t>
            </w:r>
            <w:proofErr w:type="spellEnd"/>
          </w:p>
        </w:tc>
        <w:tc>
          <w:tcPr>
            <w:tcW w:w="2076" w:type="dxa"/>
            <w:hideMark/>
          </w:tcPr>
          <w:p w14:paraId="0BB68522" w14:textId="0E2EB03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Жавзандулам</w:t>
            </w:r>
          </w:p>
        </w:tc>
      </w:tr>
      <w:tr w:rsidR="00EE7226" w:rsidRPr="00EE7226" w14:paraId="4F415599" w14:textId="77777777" w:rsidTr="005F37E1">
        <w:trPr>
          <w:trHeight w:val="411"/>
        </w:trPr>
        <w:tc>
          <w:tcPr>
            <w:tcW w:w="10376" w:type="dxa"/>
            <w:gridSpan w:val="3"/>
            <w:hideMark/>
          </w:tcPr>
          <w:p w14:paraId="0B54CCCC" w14:textId="0E5672E6" w:rsidR="00EE7226" w:rsidRPr="00EE7226" w:rsidRDefault="00EE7226" w:rsidP="00EE72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ИННОВАЦЫН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ТӨСӨЛ</w:t>
            </w:r>
          </w:p>
        </w:tc>
      </w:tr>
      <w:tr w:rsidR="00EE7226" w:rsidRPr="00EE7226" w14:paraId="0C31B91F" w14:textId="77777777" w:rsidTr="005F37E1">
        <w:trPr>
          <w:trHeight w:val="532"/>
        </w:trPr>
        <w:tc>
          <w:tcPr>
            <w:tcW w:w="579" w:type="dxa"/>
            <w:hideMark/>
          </w:tcPr>
          <w:p w14:paraId="187D9DDC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7721" w:type="dxa"/>
            <w:hideMark/>
          </w:tcPr>
          <w:p w14:paraId="261DBB25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Цагаан толгой заах арга зүй, хичээнгүй бичгийн хичээлийн цахим хэрэглэгдэхүүн бэлтгэх</w:t>
            </w:r>
          </w:p>
        </w:tc>
        <w:tc>
          <w:tcPr>
            <w:tcW w:w="2076" w:type="dxa"/>
            <w:hideMark/>
          </w:tcPr>
          <w:p w14:paraId="5DA13316" w14:textId="302AE3B5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Г.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Бямбацэрэн</w:t>
            </w:r>
          </w:p>
        </w:tc>
      </w:tr>
      <w:tr w:rsidR="00EE7226" w:rsidRPr="00EE7226" w14:paraId="4D96141B" w14:textId="77777777" w:rsidTr="005F37E1">
        <w:trPr>
          <w:trHeight w:val="532"/>
        </w:trPr>
        <w:tc>
          <w:tcPr>
            <w:tcW w:w="579" w:type="dxa"/>
            <w:hideMark/>
          </w:tcPr>
          <w:p w14:paraId="6A97A3D7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7721" w:type="dxa"/>
            <w:hideMark/>
          </w:tcPr>
          <w:p w14:paraId="5675572E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</w:rPr>
              <w:t>“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Танака-Бине оюун ухааны сорил</w:t>
            </w:r>
            <w:r w:rsidRPr="00EE7226">
              <w:rPr>
                <w:rFonts w:ascii="Arial" w:hAnsi="Arial" w:cs="Arial"/>
                <w:sz w:val="24"/>
                <w:szCs w:val="24"/>
              </w:rPr>
              <w:t>”-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ын Монгол хувилбарын хэрэглэгдэхүүний иж бүрдэл үйлдвэрлэх нь </w:t>
            </w:r>
          </w:p>
        </w:tc>
        <w:tc>
          <w:tcPr>
            <w:tcW w:w="2076" w:type="dxa"/>
            <w:hideMark/>
          </w:tcPr>
          <w:p w14:paraId="6E9E6503" w14:textId="786E534B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Д.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Одгэрэл</w:t>
            </w:r>
          </w:p>
        </w:tc>
      </w:tr>
      <w:tr w:rsidR="00EE7226" w:rsidRPr="00EE7226" w14:paraId="02F8B56F" w14:textId="77777777" w:rsidTr="005F37E1">
        <w:trPr>
          <w:trHeight w:val="532"/>
        </w:trPr>
        <w:tc>
          <w:tcPr>
            <w:tcW w:w="579" w:type="dxa"/>
            <w:hideMark/>
          </w:tcPr>
          <w:p w14:paraId="118E3EEE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7721" w:type="dxa"/>
            <w:hideMark/>
          </w:tcPr>
          <w:p w14:paraId="1910F240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Хөнгөн атлетик, БТ сургалтын онол арга зүй, спортын анагаах ухааны хичээлээр интерактив хэрэглэгдэхүүн бэлтгэх </w:t>
            </w:r>
          </w:p>
        </w:tc>
        <w:tc>
          <w:tcPr>
            <w:tcW w:w="2076" w:type="dxa"/>
            <w:hideMark/>
          </w:tcPr>
          <w:p w14:paraId="3A2A4729" w14:textId="3B7E5B75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Д.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Баярлах</w:t>
            </w:r>
          </w:p>
        </w:tc>
      </w:tr>
      <w:tr w:rsidR="00EE7226" w:rsidRPr="00EE7226" w14:paraId="4AD4A51E" w14:textId="77777777" w:rsidTr="005F37E1">
        <w:trPr>
          <w:trHeight w:val="532"/>
        </w:trPr>
        <w:tc>
          <w:tcPr>
            <w:tcW w:w="10376" w:type="dxa"/>
            <w:gridSpan w:val="3"/>
            <w:hideMark/>
          </w:tcPr>
          <w:p w14:paraId="1A550605" w14:textId="286CD6E6" w:rsidR="00EE7226" w:rsidRPr="00EE7226" w:rsidRDefault="00EE7226" w:rsidP="00EE72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ЗАХИАЛГАТ ТӨСӨЛ</w:t>
            </w:r>
          </w:p>
        </w:tc>
      </w:tr>
      <w:tr w:rsidR="00EE7226" w:rsidRPr="00EE7226" w14:paraId="62403FFF" w14:textId="77777777" w:rsidTr="005F37E1">
        <w:trPr>
          <w:trHeight w:val="532"/>
        </w:trPr>
        <w:tc>
          <w:tcPr>
            <w:tcW w:w="579" w:type="dxa"/>
            <w:hideMark/>
          </w:tcPr>
          <w:p w14:paraId="5ACF3C53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7721" w:type="dxa"/>
            <w:hideMark/>
          </w:tcPr>
          <w:p w14:paraId="5B4A207B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Юань улсын судар”-ын сурвалж судлалын судалгаа (Ч.Дэмчигдоржийн орчуулгыг кирилл бичигт буулгаж, хятад эхтэй харгуулан, тайлбар, зүүлт хийж хэвлүүлэх)”</w:t>
            </w:r>
          </w:p>
        </w:tc>
        <w:tc>
          <w:tcPr>
            <w:tcW w:w="2076" w:type="dxa"/>
            <w:hideMark/>
          </w:tcPr>
          <w:p w14:paraId="45CCF0D7" w14:textId="7987710A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На.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Сүхбаатар</w:t>
            </w:r>
          </w:p>
        </w:tc>
      </w:tr>
      <w:tr w:rsidR="00EE7226" w:rsidRPr="00EE7226" w14:paraId="6C3CA3AC" w14:textId="77777777" w:rsidTr="005F37E1">
        <w:trPr>
          <w:trHeight w:val="532"/>
        </w:trPr>
        <w:tc>
          <w:tcPr>
            <w:tcW w:w="579" w:type="dxa"/>
            <w:hideMark/>
          </w:tcPr>
          <w:p w14:paraId="55E3F5F3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7721" w:type="dxa"/>
            <w:hideMark/>
          </w:tcPr>
          <w:p w14:paraId="255F3CBA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МУБИС-ийн профессоруудын эрдмийн чуулган</w:t>
            </w:r>
          </w:p>
        </w:tc>
        <w:tc>
          <w:tcPr>
            <w:tcW w:w="2076" w:type="dxa"/>
            <w:hideMark/>
          </w:tcPr>
          <w:p w14:paraId="51A9700E" w14:textId="5C088F28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Өнөрбаян</w:t>
            </w:r>
          </w:p>
        </w:tc>
      </w:tr>
      <w:tr w:rsidR="00EE7226" w:rsidRPr="00EE7226" w14:paraId="31CDF6BF" w14:textId="77777777" w:rsidTr="005F37E1">
        <w:trPr>
          <w:trHeight w:val="532"/>
        </w:trPr>
        <w:tc>
          <w:tcPr>
            <w:tcW w:w="579" w:type="dxa"/>
            <w:hideMark/>
          </w:tcPr>
          <w:p w14:paraId="6D5FEE79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7721" w:type="dxa"/>
            <w:hideMark/>
          </w:tcPr>
          <w:p w14:paraId="144C94DE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Гадаад оюутны Монгол хэлний мэдлэг, чадварын түвшин </w:t>
            </w:r>
            <w:r w:rsidRPr="00EE7226">
              <w:rPr>
                <w:rFonts w:ascii="Arial" w:hAnsi="Arial" w:cs="Arial"/>
                <w:sz w:val="24"/>
                <w:szCs w:val="24"/>
              </w:rPr>
              <w:t xml:space="preserve">(III,IV)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 xml:space="preserve">тогтоох сорил боловсруулах </w:t>
            </w:r>
          </w:p>
        </w:tc>
        <w:tc>
          <w:tcPr>
            <w:tcW w:w="2076" w:type="dxa"/>
            <w:hideMark/>
          </w:tcPr>
          <w:p w14:paraId="58F7B455" w14:textId="4F68DB8E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П.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Эрдэнэтуяа</w:t>
            </w:r>
          </w:p>
        </w:tc>
      </w:tr>
      <w:tr w:rsidR="00EE7226" w:rsidRPr="00EE7226" w14:paraId="3D11705C" w14:textId="77777777" w:rsidTr="005F37E1">
        <w:trPr>
          <w:trHeight w:val="532"/>
        </w:trPr>
        <w:tc>
          <w:tcPr>
            <w:tcW w:w="579" w:type="dxa"/>
            <w:hideMark/>
          </w:tcPr>
          <w:p w14:paraId="457FDD5F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7721" w:type="dxa"/>
            <w:hideMark/>
          </w:tcPr>
          <w:p w14:paraId="555C5323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Монголын боловсрол</w:t>
            </w:r>
          </w:p>
        </w:tc>
        <w:tc>
          <w:tcPr>
            <w:tcW w:w="2076" w:type="dxa"/>
            <w:hideMark/>
          </w:tcPr>
          <w:p w14:paraId="51EE4672" w14:textId="04BBB141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Тунгалаг</w:t>
            </w:r>
          </w:p>
        </w:tc>
      </w:tr>
      <w:tr w:rsidR="00EE7226" w:rsidRPr="00EE7226" w14:paraId="4AF23C07" w14:textId="77777777" w:rsidTr="005F37E1">
        <w:trPr>
          <w:trHeight w:val="532"/>
        </w:trPr>
        <w:tc>
          <w:tcPr>
            <w:tcW w:w="10376" w:type="dxa"/>
            <w:gridSpan w:val="3"/>
            <w:hideMark/>
          </w:tcPr>
          <w:p w14:paraId="6110574E" w14:textId="46BA2E6B" w:rsidR="00EE7226" w:rsidRPr="00EE7226" w:rsidRDefault="00EE7226" w:rsidP="00EE72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ДОКТОРЫН ДАРААХ ТЭТГЭЛЭГ</w:t>
            </w:r>
          </w:p>
        </w:tc>
      </w:tr>
      <w:tr w:rsidR="00EE7226" w:rsidRPr="00EE7226" w14:paraId="16BA5B0F" w14:textId="77777777" w:rsidTr="005F37E1">
        <w:trPr>
          <w:trHeight w:val="532"/>
        </w:trPr>
        <w:tc>
          <w:tcPr>
            <w:tcW w:w="579" w:type="dxa"/>
            <w:hideMark/>
          </w:tcPr>
          <w:p w14:paraId="49F5B993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7721" w:type="dxa"/>
            <w:hideMark/>
          </w:tcPr>
          <w:p w14:paraId="72DD1EDB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Монгол орны Гичгэнэ (Potentilla L.)-ийн төрлийн генетик олон янз байдал, филогенетик ба дивергенцийн судалгаа</w:t>
            </w:r>
          </w:p>
        </w:tc>
        <w:tc>
          <w:tcPr>
            <w:tcW w:w="2076" w:type="dxa"/>
            <w:hideMark/>
          </w:tcPr>
          <w:p w14:paraId="27F5AB53" w14:textId="2F8BB5D9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В.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Гүндэгмаа</w:t>
            </w:r>
          </w:p>
        </w:tc>
      </w:tr>
      <w:tr w:rsidR="00EE7226" w:rsidRPr="00EE7226" w14:paraId="4CA5BD95" w14:textId="77777777" w:rsidTr="005F37E1">
        <w:trPr>
          <w:trHeight w:val="532"/>
        </w:trPr>
        <w:tc>
          <w:tcPr>
            <w:tcW w:w="579" w:type="dxa"/>
            <w:hideMark/>
          </w:tcPr>
          <w:p w14:paraId="06440201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7721" w:type="dxa"/>
            <w:hideMark/>
          </w:tcPr>
          <w:p w14:paraId="7A0D92A3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Монгол хүүхдийн морь дүрслэлийн онцлог, түүнд нөлөөлж буй зарим хүчин зүйлсийн судалгаа</w:t>
            </w:r>
          </w:p>
        </w:tc>
        <w:tc>
          <w:tcPr>
            <w:tcW w:w="2076" w:type="dxa"/>
            <w:hideMark/>
          </w:tcPr>
          <w:p w14:paraId="75BF72D8" w14:textId="1DCC1841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С.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Батцоож</w:t>
            </w:r>
          </w:p>
        </w:tc>
      </w:tr>
      <w:tr w:rsidR="00EE7226" w:rsidRPr="00EE7226" w14:paraId="213A24B7" w14:textId="77777777" w:rsidTr="005F37E1">
        <w:trPr>
          <w:trHeight w:val="532"/>
        </w:trPr>
        <w:tc>
          <w:tcPr>
            <w:tcW w:w="579" w:type="dxa"/>
            <w:hideMark/>
          </w:tcPr>
          <w:p w14:paraId="0D66D360" w14:textId="77777777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7721" w:type="dxa"/>
            <w:hideMark/>
          </w:tcPr>
          <w:p w14:paraId="3CC7BFF9" w14:textId="77777777" w:rsidR="00EE7226" w:rsidRPr="00EE7226" w:rsidRDefault="00EE7226" w:rsidP="00EE72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Цар тахлын үеийн монгол хүүхдийн цогц хөгжлийн судалгаа /IDELA аргачлалаар/</w:t>
            </w:r>
          </w:p>
        </w:tc>
        <w:tc>
          <w:tcPr>
            <w:tcW w:w="2076" w:type="dxa"/>
            <w:hideMark/>
          </w:tcPr>
          <w:p w14:paraId="561C92D7" w14:textId="39CB47F6" w:rsidR="00EE7226" w:rsidRPr="00EE7226" w:rsidRDefault="00EE7226" w:rsidP="00EE7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Б.</w:t>
            </w:r>
            <w:r w:rsidR="00B622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E7226">
              <w:rPr>
                <w:rFonts w:ascii="Arial" w:hAnsi="Arial" w:cs="Arial"/>
                <w:sz w:val="24"/>
                <w:szCs w:val="24"/>
                <w:lang w:val="mn-MN"/>
              </w:rPr>
              <w:t>Жавзандулам</w:t>
            </w:r>
          </w:p>
        </w:tc>
      </w:tr>
    </w:tbl>
    <w:p w14:paraId="7E701090" w14:textId="77777777" w:rsidR="00EE7226" w:rsidRDefault="00EE7226" w:rsidP="00EE7226">
      <w:pPr>
        <w:spacing w:line="276" w:lineRule="auto"/>
      </w:pPr>
    </w:p>
    <w:sectPr w:rsidR="00EE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26"/>
    <w:rsid w:val="005F37E1"/>
    <w:rsid w:val="00940CC8"/>
    <w:rsid w:val="00B62254"/>
    <w:rsid w:val="00E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332"/>
  <w15:chartTrackingRefBased/>
  <w15:docId w15:val="{1F7585AC-B8C4-4B3A-B375-85026E7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F3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2024-02-23T07:15:00Z</dcterms:created>
  <dcterms:modified xsi:type="dcterms:W3CDTF">2024-02-23T07:34:00Z</dcterms:modified>
</cp:coreProperties>
</file>